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9BB" w:rsidRDefault="004179BB">
      <w:pPr>
        <w:spacing w:before="100" w:beforeAutospacing="1" w:after="600" w:line="435" w:lineRule="atLeast"/>
        <w:jc w:val="center"/>
        <w:outlineLvl w:val="4"/>
        <w:divId w:val="1298022877"/>
        <w:rPr>
          <w:rFonts w:ascii="Arial" w:eastAsia="Times New Roman" w:hAnsi="Arial" w:cs="Arial"/>
          <w:caps/>
          <w:color w:val="333333"/>
          <w:sz w:val="41"/>
          <w:szCs w:val="41"/>
        </w:rPr>
      </w:pPr>
      <w:r>
        <w:rPr>
          <w:rFonts w:ascii="Arial" w:eastAsia="Times New Roman" w:hAnsi="Arial" w:cs="Arial"/>
          <w:caps/>
          <w:color w:val="333333"/>
          <w:sz w:val="41"/>
          <w:szCs w:val="41"/>
        </w:rPr>
        <w:t>Договор купли-продажи доли в квартире № _____</w:t>
      </w:r>
    </w:p>
    <w:p w:rsidR="004179BB" w:rsidRDefault="004179BB">
      <w:pPr>
        <w:spacing w:line="336" w:lineRule="auto"/>
        <w:divId w:val="12980228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г. ____________________ </w:t>
      </w:r>
      <w:r>
        <w:rPr>
          <w:rFonts w:ascii="Arial" w:eastAsia="Times New Roman" w:hAnsi="Arial" w:cs="Arial"/>
          <w:color w:val="FFFFFF"/>
          <w:sz w:val="21"/>
          <w:szCs w:val="21"/>
        </w:rPr>
        <w:t>___________________________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«___» ______________ _______ г. </w:t>
      </w:r>
    </w:p>
    <w:p w:rsidR="004179BB" w:rsidRDefault="004179BB">
      <w:pPr>
        <w:spacing w:line="336" w:lineRule="auto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>», с одной стороны, и 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</w:t>
      </w:r>
      <w:r>
        <w:rPr>
          <w:rFonts w:ascii="Arial" w:eastAsia="Times New Roman" w:hAnsi="Arial" w:cs="Arial"/>
          <w:color w:val="333333"/>
          <w:sz w:val="21"/>
          <w:szCs w:val="21"/>
        </w:rPr>
        <w:t>», с другой стороны, именуемые в дальнейшем «</w:t>
      </w: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Стороны</w:t>
      </w:r>
      <w:r>
        <w:rPr>
          <w:rFonts w:ascii="Arial" w:eastAsia="Times New Roman" w:hAnsi="Arial" w:cs="Arial"/>
          <w:color w:val="333333"/>
          <w:sz w:val="21"/>
          <w:szCs w:val="21"/>
        </w:rPr>
        <w:t>», заключили настоящий договор, в дальнейшем «Договор», о нижеследующем: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Продавец продает Покупателю, а Покупатель покупает в собственность у Продавца 1/2 долю в праве общей долевой собственности, в квартире №_______, расположенной по адресу: ________________________________________, (далее по тексту – Доля в Квартире). Квартира, в которой находится отчуждаемая 1/2 Доли в праве общей долевой собственности, находится на _______ этаже, состоит из _______ жилых комнат, имеет общую площадь _______ кв.м.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Указанная 1/2 Доля в праве общей долевой собственности на Квартиру принадлежит Продавцу по праву собственности на основании Договора купли-продажи квартиры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№ государственной регистрации ______________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что подтверждается Свидетельством о государственной регистрации права, выданным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______________, бланк серии _______ №_______, о чем в Едином государственном реестре прав на недвижимое имущество и сделок с ним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 сделана запись регистрации №______________, условный номер: ______________. Остальная 1/2 доля в праве общей долевой собственности на вышеуказанную Квартиру принадлежит по праву собственности ______________ –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 рождения, на основании Договора ______________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№ государственной регистрации ______________ от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что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 xml:space="preserve">подтверждается Свидетельством о государственной регистрации права, выданным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в Управлении Федеральной службы государственной регистрации, кадастра и картографии (Управлением Федеральной регистрационной службы) по ______________, бланк серии _______ №_______, о чем в Едином государственном реестре прав на недвижимое имущество и сделок с ним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 сделана запись регистрации №______________, условный номер: ______________.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Вышеуказанная Доля в Квартире, принадлежащая Продавцу, оценивается и продается по соглашению Сторон за денежную сумму в размере ________________________________________ рублей, которую Покупатель обязуется оплатить Продавцу полностью в течение _______ дня(ей) с момента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______________. Стороны пришли к соглашению, что в соответствии с п.5 ст.488 ГК РФ, право залога у Продавца на Долю в Квартире не возникает.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Соглашение о цене является существенным условием настоящего Договора и, в случае сокрытия Сторонами подлинной цены Доли в Квартире и истинных намерений, Стороны самостоятельно несут риск признания сделки недействительной, а также риск наступления иных отрицательных последствий.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При подписании настоящего Договора, Продавец гарантирует, что предоставленные им документы удостоверяющие личность, правоустанавливающие документы, на отчуждаемую им Долю в Квартире, получены в уполномоченных органах, являются подлинными и содержат достоверные данные, а также, что до настоящего времени Доля в Квартире, никому другому не продана, не подарена, не обещана, не обременена правами третьих лиц, в доверительное управление не передана, не является предметом какого-либо обязательства, в споре, аренде и под арестом (запрещением) не состоит, право собственности Продавца на нее никем не оспаривается. Доля в Квартире предметом долга не является, рентой, залогом не обременена, нет заключенных договоров найма и пользования в любой форме, нет временно зарегистрированных в вышеуказанной Квартире лиц, скрытых дефектов, известных Продавцу, не имеет. Продавец несет ответственность за достоверность указанных в данном пункте сведений.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Покупатель удовлетворен качественным состоянием приобретаемой им Доли в Квартире, осмотрел Квартиру до подписания настоящего Договора, каких-либо дефектов и недостатков, о которых Покупателю не было сообщено, им не обнаружено.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На момент подписания настоящего Договора в Квартире проживают и постоянно по месту жительства зарегистрированы ______________ –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lastRenderedPageBreak/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 рождения, место рождения: ______________, пол: _______, паспорт гражданина РФ ______________, выдан: ______________,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код подразделения _______, и ______________ –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 рождения, место рождения: ______________, пол: _______, паспорт гражданина РФ ______________, выдан: ______________, </w:t>
      </w:r>
      <w:r>
        <w:rPr>
          <w:rStyle w:val="nowrap2"/>
          <w:rFonts w:ascii="Arial" w:eastAsia="Times New Roman" w:hAnsi="Arial" w:cs="Arial"/>
          <w:color w:val="333333"/>
          <w:sz w:val="21"/>
          <w:szCs w:val="21"/>
        </w:rPr>
        <w:t>«___»______________ _______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года, код подразделения _______, которые сохраняют за собой право пользования указанной квартирой после государственной регистрации настоящего Договора и перехода права собственности на Долю в Квартире Покупателю. Иных лиц, сохраняющих право пользования указанной Квартирой после приобретения Покупателем Доли в Квартире, в соответствии с действующим законодательством РФ, нет.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В соответствии со ст.556 ГК РФ при передаче указанной Доли в Квартире, после государственной регистрации настоящего Договора и регистрации перехода права собственности на Долю в Квартире к Покупателю в Управлении Федеральной службы государственной регистрации, кадастра и картографии по ______________, в течение _______ дней(я) с момента государственной регистрации, Стороны в обязательном порядке составляют передаточный акт после полной оплаты стоимости Доли в Квартире Покупателем. Продавец обязуется передать Покупателю Долю в Квартире в пригодном для жилья состоянии, свободную от прав и претензий третьих лиц, укомплектованную исправным сантехническим и электротехническим оборудованием, не обремененную задолженностями по квартплате, абонентской плате за телефон, международные и междугородние переговоры, коммунальным платежам, оплате за электроэнергию, ТВ-антенну, радиоточку, домофон и пр. При передаче Доли в Квартире Продавец передает Покупателю ключи от Квартиры, о чем Стороны делают отметку в указанном выше акте. При уклонении и/или отказе Продавца от передачи Доли в Квартире Покупателю в указанный выше срок, Покупатель вправе отказаться от исполнения настоящего Договора (с момента отказа Покупателя от исполнения Договора, последний считается расторгнутым).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Риск случайной гибели или случайного повреждения имущества до момента передачи Доли в Квартире по передаточному акту несет Продавец.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 xml:space="preserve">Право собственности на Долю в Квартире и долю в праве общей собственности на общее имущество в доме, в котором расположена приобретаемая Доля в Квартире, переходит от Продавца к Покупателю после государственной регистрации настоящего Договора в момент внесения в Единый государственный реестр прав записи о переходе права. При этом Покупатель становится единоличным собственником всей Квартиры и принимает на себя обязательства по уплате налогов на недвижимость, а также осуществляет за свой счет эксплуатацию и ремонт Квартиры, участвует соразмерно с </w:t>
      </w: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занимаемой площадью в расходах, связанных с эксплуатацией и ремонтом, в том числе капитальным, всего дома и придомовой территории.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При подписании настоящего Договора, Стороны Договора подтверждают, что они находятся в здравом уме и твердой памяти, действуют добровольно, не лишены дееспособности, под опекой и попечительством, под патронажем не состоят, полностью осознают суть настоящего Договора, понимают его содержание, права и обязанности, вытекающие из Договора, а также последствия нарушения его условий, не страдают заболеваниями, в том числе психическими расстройствами, препятствующими осознать суть Договора, а также Стороны гарантируют, что они заключают настоящий Договор не вследствие стечения тяжелых обстоятельств на крайне невыгодных для себя условиях, а также, что по состоянию здоровья могут самостоятельно осуществлять и защищать свои права, исполнять обязанности и, что заключение настоящего Договора не является кабальной сделкой какой-либо из Сторон.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Стороны, руководствуясь ст.ст. 421, 461 ГК РФ пришли к соглашению, что в случае признания судом настоящего Договора недействительным или в случае расторжения настоящего Договора по причинам, возникшим по вине Продавца, установленных судом, а также предъявления прав третьими лицами к Покупателю, и изъятия Доли в Квартире у Покупателя по этим основаниям, возникшим до заключения настоящего Договора, Продавец обязуется приобрести Покупателю равнозначный объект недвижимости в доме аналогичной категории, в том же районе г. ____________________ или предоставить Покупателю денежные средства для самостоятельного приобретения Доли в Квартире, исходя из рыночной стоимости аналогичного жилья на момент расторжения настоящего Договора, а также возместить все понесенные убытки и расходы, связанные с приобретением настоящей Доли в Квартире. При этом Доля в Квартире не может быть изъята у Покупателя до полного возмещения убытков.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Содержание ст. ст. 131, 160-162, 164, 166-182, 209, 213, 223, 244, 246, 247, 256, 288-290, 292, 408, 421, 433, 450, 460-461, 549-551, 554-558 Гражданского Кодекса Российской Федерации, ст. ст. 17, 30, 36-39, 158 Жилищного Кодекса Российской Федерации, ст. 34 и 35 Семейного Кодекса Российской Федерации Сторонам по Договору известно и понятно.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Расходы по заключению настоящего Договора и его регистрации в Управлении Федеральной службы государственной регистрации, кадастра и картографии по ______________ оплачивает Покупатель.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Настоящий Договор содержит весь объем соглашений между Сторонами в отношении предмета настоящего Договора, отменяет и делает недействительными все другие обязательства или предложения, которые могли быть приняты или сделаны Сторонами, будь то в устной или письменной форме, до заключения настоящего Договора.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lastRenderedPageBreak/>
        <w:t>В соответствии с п.2 ст.558 ГК РФ настоящий Договор подлежит государственной регистрации в Управлении Федеральной службы государственной регистрации, кадастра и картографии по ______________ и считается заключенным с момента его государственной регистрации.</w:t>
      </w:r>
    </w:p>
    <w:p w:rsidR="004179BB" w:rsidRDefault="004179BB">
      <w:pPr>
        <w:numPr>
          <w:ilvl w:val="0"/>
          <w:numId w:val="1"/>
        </w:numPr>
        <w:spacing w:before="100" w:beforeAutospacing="1" w:after="100" w:afterAutospacing="1" w:line="336" w:lineRule="auto"/>
        <w:ind w:left="1020"/>
        <w:divId w:val="130221195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color w:val="333333"/>
          <w:sz w:val="21"/>
          <w:szCs w:val="21"/>
        </w:rPr>
        <w:t>Настоящий Договор составлен в трех экземплярах, один из которых хранится в делах Управления Федеральной службы государственной регистрации, кадастра и картографии по ______________, один экземпляр выдается Продавцу и один экземпляр Покупателю.</w:t>
      </w:r>
    </w:p>
    <w:p w:rsidR="004179BB" w:rsidRDefault="004179BB">
      <w:pPr>
        <w:spacing w:before="450" w:after="150" w:line="336" w:lineRule="auto"/>
        <w:jc w:val="center"/>
        <w:outlineLvl w:val="5"/>
        <w:divId w:val="130221195"/>
        <w:rPr>
          <w:rFonts w:ascii="Arial" w:eastAsia="Times New Roman" w:hAnsi="Arial" w:cs="Arial"/>
          <w:caps/>
          <w:color w:val="333333"/>
          <w:sz w:val="29"/>
          <w:szCs w:val="29"/>
        </w:rPr>
      </w:pPr>
      <w:r>
        <w:rPr>
          <w:rFonts w:ascii="Arial" w:eastAsia="Times New Roman" w:hAnsi="Arial" w:cs="Arial"/>
          <w:caps/>
          <w:color w:val="333333"/>
          <w:sz w:val="29"/>
          <w:szCs w:val="29"/>
        </w:rPr>
        <w:t>АДРЕСА И РЕКВИЗИТЫ СТОРОН</w:t>
      </w:r>
    </w:p>
    <w:p w:rsidR="004179BB" w:rsidRDefault="004179BB">
      <w:pPr>
        <w:spacing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Продавец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4179BB" w:rsidRDefault="004179BB">
      <w:pPr>
        <w:numPr>
          <w:ilvl w:val="0"/>
          <w:numId w:val="2"/>
        </w:numPr>
        <w:spacing w:before="100" w:beforeAutospacing="1" w:after="100" w:afterAutospacing="1"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2"/>
        </w:numPr>
        <w:spacing w:before="100" w:beforeAutospacing="1" w:after="100" w:afterAutospacing="1"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2"/>
        </w:numPr>
        <w:spacing w:before="100" w:beforeAutospacing="1" w:after="100" w:afterAutospacing="1"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2"/>
        </w:numPr>
        <w:spacing w:before="100" w:beforeAutospacing="1" w:after="100" w:afterAutospacing="1"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2"/>
        </w:numPr>
        <w:spacing w:before="100" w:beforeAutospacing="1" w:after="100" w:afterAutospacing="1"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2"/>
        </w:numPr>
        <w:spacing w:before="100" w:beforeAutospacing="1" w:after="100" w:afterAutospacing="1"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2"/>
        </w:numPr>
        <w:spacing w:before="300" w:after="100" w:afterAutospacing="1" w:line="336" w:lineRule="auto"/>
        <w:divId w:val="295455780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spacing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Покупатель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</w:t>
      </w:r>
    </w:p>
    <w:p w:rsidR="004179BB" w:rsidRDefault="004179BB">
      <w:pPr>
        <w:numPr>
          <w:ilvl w:val="0"/>
          <w:numId w:val="3"/>
        </w:numPr>
        <w:spacing w:before="100" w:beforeAutospacing="1" w:after="100" w:afterAutospacing="1"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Адрес регистрации: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3"/>
        </w:numPr>
        <w:spacing w:before="100" w:beforeAutospacing="1" w:after="100" w:afterAutospacing="1"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Почтовый адрес: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3"/>
        </w:numPr>
        <w:spacing w:before="100" w:beforeAutospacing="1" w:after="100" w:afterAutospacing="1"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Телефон/факс: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3"/>
        </w:numPr>
        <w:spacing w:before="100" w:beforeAutospacing="1" w:after="100" w:afterAutospacing="1"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Паспорт серия, номер: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3"/>
        </w:numPr>
        <w:spacing w:before="100" w:beforeAutospacing="1" w:after="100" w:afterAutospacing="1"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Кем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Default="004179BB">
      <w:pPr>
        <w:numPr>
          <w:ilvl w:val="0"/>
          <w:numId w:val="3"/>
        </w:numPr>
        <w:spacing w:before="100" w:beforeAutospacing="1" w:after="100" w:afterAutospacing="1"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Когда выдан: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p w:rsidR="004179BB" w:rsidRPr="00441A0C" w:rsidRDefault="004179BB" w:rsidP="00441A0C">
      <w:pPr>
        <w:numPr>
          <w:ilvl w:val="0"/>
          <w:numId w:val="3"/>
        </w:numPr>
        <w:spacing w:before="300" w:after="100" w:afterAutospacing="1" w:line="336" w:lineRule="auto"/>
        <w:divId w:val="350768377"/>
        <w:rPr>
          <w:rFonts w:ascii="Arial" w:eastAsia="Times New Roman" w:hAnsi="Arial" w:cs="Arial"/>
          <w:color w:val="333333"/>
          <w:sz w:val="21"/>
          <w:szCs w:val="21"/>
        </w:rPr>
      </w:pPr>
      <w:r>
        <w:rPr>
          <w:rStyle w:val="pole1"/>
          <w:rFonts w:ascii="Arial" w:eastAsia="Times New Roman" w:hAnsi="Arial" w:cs="Arial"/>
          <w:color w:val="333333"/>
          <w:sz w:val="21"/>
          <w:szCs w:val="21"/>
        </w:rPr>
        <w:t>Подпись:</w:t>
      </w:r>
      <w:r>
        <w:rPr>
          <w:rFonts w:ascii="Arial" w:eastAsia="Times New Roman" w:hAnsi="Arial" w:cs="Arial"/>
          <w:color w:val="333333"/>
          <w:sz w:val="21"/>
          <w:szCs w:val="21"/>
        </w:rPr>
        <w:t xml:space="preserve"> ______________________________</w:t>
      </w:r>
    </w:p>
    <w:sectPr w:rsidR="004179BB" w:rsidRPr="00441A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A2A51"/>
    <w:multiLevelType w:val="multilevel"/>
    <w:tmpl w:val="59B0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BB45D9"/>
    <w:multiLevelType w:val="multilevel"/>
    <w:tmpl w:val="BC8E4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923871"/>
    <w:multiLevelType w:val="multilevel"/>
    <w:tmpl w:val="F29AA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oNotHyphenateCaps/>
  <w:drawingGridHorizontalSpacing w:val="0"/>
  <w:drawingGridVerticalSpacing w:val="0"/>
  <w:characterSpacingControl w:val="doNotCompress"/>
  <w:compat/>
  <w:rsids>
    <w:rsidRoot w:val="00441A0C"/>
    <w:rsid w:val="004179BB"/>
    <w:rsid w:val="00441A0C"/>
    <w:rsid w:val="009855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eastAsia="Verdana" w:hAnsi="Verdana"/>
      <w:sz w:val="15"/>
      <w:szCs w:val="16"/>
    </w:rPr>
  </w:style>
  <w:style w:type="paragraph" w:styleId="Ttulo4">
    <w:name w:val="heading 4"/>
    <w:basedOn w:val="Normal"/>
    <w:link w:val="Ttulo4Car"/>
    <w:uiPriority w:val="9"/>
    <w:qFormat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paragraph" w:styleId="Ttulo5">
    <w:name w:val="heading 5"/>
    <w:basedOn w:val="Normal"/>
    <w:link w:val="Ttulo5Car"/>
    <w:uiPriority w:val="9"/>
    <w:qFormat/>
    <w:pPr>
      <w:spacing w:before="100" w:beforeAutospacing="1" w:after="100" w:afterAutospacing="1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link w:val="Ttulo4"/>
    <w:uiPriority w:val="9"/>
    <w:semiHidden/>
    <w:rPr>
      <w:rFonts w:ascii="Cambria" w:eastAsia="Times New Roman" w:hAnsi="Cambria" w:cs="Times New Roman"/>
      <w:b/>
      <w:bCs/>
      <w:i/>
      <w:iCs/>
      <w:color w:val="4F81BD"/>
      <w:sz w:val="15"/>
      <w:szCs w:val="16"/>
    </w:rPr>
  </w:style>
  <w:style w:type="character" w:customStyle="1" w:styleId="Ttulo5Car">
    <w:name w:val="Título 5 Car"/>
    <w:link w:val="Ttulo5"/>
    <w:uiPriority w:val="9"/>
    <w:semiHidden/>
    <w:rPr>
      <w:rFonts w:ascii="Cambria" w:eastAsia="Times New Roman" w:hAnsi="Cambria" w:cs="Times New Roman"/>
      <w:color w:val="243F60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ogovoritem">
    <w:name w:val="dogovor_item"/>
    <w:basedOn w:val="Normal"/>
    <w:pPr>
      <w:spacing w:before="600" w:line="336" w:lineRule="auto"/>
    </w:pPr>
    <w:rPr>
      <w:rFonts w:ascii="Times New Roman" w:eastAsia="Times New Roman" w:hAnsi="Times New Roman"/>
      <w:color w:val="333333"/>
      <w:sz w:val="21"/>
      <w:szCs w:val="21"/>
    </w:rPr>
  </w:style>
  <w:style w:type="paragraph" w:customStyle="1" w:styleId="sfoot">
    <w:name w:val="sfoot"/>
    <w:basedOn w:val="Normal"/>
    <w:pPr>
      <w:shd w:val="clear" w:color="auto" w:fill="E5DFEC"/>
      <w:spacing w:before="100" w:beforeAutospacing="1" w:after="100" w:afterAutospacing="1"/>
    </w:pPr>
    <w:rPr>
      <w:rFonts w:ascii="Arial" w:eastAsia="Times New Roman" w:hAnsi="Arial" w:cs="Arial"/>
      <w:sz w:val="20"/>
      <w:szCs w:val="20"/>
    </w:rPr>
  </w:style>
  <w:style w:type="paragraph" w:customStyle="1" w:styleId="gorod">
    <w:name w:val="gorod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">
    <w:name w:val="data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ata2">
    <w:name w:val="data2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0">
    <w:name w:val="w300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200">
    <w:name w:val="w200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50">
    <w:name w:val="w150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100">
    <w:name w:val="w100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50">
    <w:name w:val="w50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30">
    <w:name w:val="w30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w0">
    <w:name w:val="w0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nowrap">
    <w:name w:val="nowrap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etails">
    <w:name w:val="details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di">
    <w:name w:val="di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1">
    <w:name w:val="storona1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storona2">
    <w:name w:val="storona2"/>
    <w:basedOn w:val="Normal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pole">
    <w:name w:val="pole"/>
    <w:basedOn w:val="Fuentedeprrafopredeter"/>
  </w:style>
  <w:style w:type="character" w:customStyle="1" w:styleId="dannye">
    <w:name w:val="dannye"/>
    <w:basedOn w:val="Fuentedeprrafopredeter"/>
  </w:style>
  <w:style w:type="paragraph" w:customStyle="1" w:styleId="gorod1">
    <w:name w:val="gorod1"/>
    <w:basedOn w:val="Normal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1">
    <w:name w:val="data1"/>
    <w:basedOn w:val="Normal"/>
    <w:pPr>
      <w:spacing w:before="210" w:after="600"/>
    </w:pPr>
    <w:rPr>
      <w:rFonts w:ascii="Times New Roman" w:eastAsia="Times New Roman" w:hAnsi="Times New Roman"/>
      <w:sz w:val="24"/>
      <w:szCs w:val="24"/>
    </w:rPr>
  </w:style>
  <w:style w:type="paragraph" w:customStyle="1" w:styleId="data21">
    <w:name w:val="data21"/>
    <w:basedOn w:val="Normal"/>
    <w:pPr>
      <w:spacing w:before="210" w:after="600"/>
      <w:jc w:val="right"/>
    </w:pPr>
    <w:rPr>
      <w:rFonts w:ascii="Times New Roman" w:eastAsia="Times New Roman" w:hAnsi="Times New Roman"/>
      <w:sz w:val="24"/>
      <w:szCs w:val="24"/>
    </w:rPr>
  </w:style>
  <w:style w:type="paragraph" w:customStyle="1" w:styleId="w3001">
    <w:name w:val="w30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2001">
    <w:name w:val="w20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501">
    <w:name w:val="w15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1001">
    <w:name w:val="w10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501">
    <w:name w:val="w5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301">
    <w:name w:val="w3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w01">
    <w:name w:val="w01"/>
    <w:basedOn w:val="Normal"/>
    <w:pPr>
      <w:pBdr>
        <w:bottom w:val="dotted" w:sz="6" w:space="0" w:color="999999"/>
      </w:pBdr>
      <w:spacing w:before="210" w:after="210"/>
      <w:jc w:val="center"/>
      <w:textAlignment w:val="baseline"/>
    </w:pPr>
    <w:rPr>
      <w:rFonts w:ascii="Times New Roman" w:eastAsia="Times New Roman" w:hAnsi="Times New Roman"/>
      <w:i/>
      <w:iCs/>
      <w:sz w:val="24"/>
      <w:szCs w:val="24"/>
    </w:rPr>
  </w:style>
  <w:style w:type="paragraph" w:customStyle="1" w:styleId="nowrap1">
    <w:name w:val="nowrap1"/>
    <w:basedOn w:val="Normal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details1">
    <w:name w:val="details1"/>
    <w:basedOn w:val="Normal"/>
    <w:pPr>
      <w:spacing w:before="30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11">
    <w:name w:val="storona11"/>
    <w:basedOn w:val="Normal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paragraph" w:customStyle="1" w:styleId="storona21">
    <w:name w:val="storona21"/>
    <w:basedOn w:val="Normal"/>
    <w:pPr>
      <w:spacing w:before="210" w:after="210"/>
    </w:pPr>
    <w:rPr>
      <w:rFonts w:ascii="Times New Roman" w:eastAsia="Times New Roman" w:hAnsi="Times New Roman"/>
      <w:sz w:val="24"/>
      <w:szCs w:val="24"/>
    </w:rPr>
  </w:style>
  <w:style w:type="character" w:customStyle="1" w:styleId="pole1">
    <w:name w:val="pole1"/>
    <w:rPr>
      <w:shd w:val="clear" w:color="auto" w:fill="FFFFFF"/>
    </w:rPr>
  </w:style>
  <w:style w:type="character" w:customStyle="1" w:styleId="dannye1">
    <w:name w:val="dannye1"/>
    <w:rPr>
      <w:i/>
      <w:iCs/>
      <w:vanish w:val="0"/>
      <w:webHidden w:val="0"/>
      <w:specVanish w:val="0"/>
    </w:rPr>
  </w:style>
  <w:style w:type="paragraph" w:customStyle="1" w:styleId="di1">
    <w:name w:val="di1"/>
    <w:basedOn w:val="Normal"/>
    <w:pPr>
      <w:spacing w:before="210" w:after="210"/>
    </w:pPr>
    <w:rPr>
      <w:rFonts w:ascii="Times New Roman" w:eastAsia="Times New Roman" w:hAnsi="Times New Roman"/>
      <w:sz w:val="17"/>
      <w:szCs w:val="17"/>
    </w:rPr>
  </w:style>
  <w:style w:type="character" w:customStyle="1" w:styleId="nowrap2">
    <w:name w:val="nowrap2"/>
    <w:basedOn w:val="Fuentedeprrafopredeter"/>
  </w:style>
  <w:style w:type="character" w:styleId="Hipervnculo">
    <w:name w:val="Hyperlink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022877">
      <w:marLeft w:val="0"/>
      <w:marRight w:val="0"/>
      <w:marTop w:val="6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022499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1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45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8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195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encoding w:val="unicode"/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1744</Words>
  <Characters>9945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Договор купли-продажи доли в квартире</vt:lpstr>
    </vt:vector>
  </TitlesOfParts>
  <Company/>
  <LinksUpToDate>false</LinksUpToDate>
  <CharactersWithSpaces>11666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Договор купли-продажи доли в квартире</dc:title>
  <dc:creator>Kvasov</dc:creator>
  <cp:lastModifiedBy>Usuario</cp:lastModifiedBy>
  <cp:revision>2</cp:revision>
  <dcterms:created xsi:type="dcterms:W3CDTF">2019-01-02T18:44:00Z</dcterms:created>
  <dcterms:modified xsi:type="dcterms:W3CDTF">2019-01-02T18:44:00Z</dcterms:modified>
</cp:coreProperties>
</file>