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ДОГОВОР № ___________________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купли-продажи квартиры и ипотеки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spacing w:beforeAutospacing="0" w:afterAutospacing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"_____" ___________________ 20___г.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sz w:val="20"/>
          <w:szCs w:val="20"/>
          <w:shd w:val="clear" w:color="auto" w:fill="FFFFFF"/>
        </w:rPr>
        <w:t>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, именуем__ в дальнейшем "Продавец", в лице _____________________________ ______________________________, действующего на основании _____________, с одной стороны,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гр. _________________________________________________, именуем__ в дальнейшем "Покупатель-Залогодатель", со второй другой стороны и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_______________________________________ (наименование банка), именуемый в дальнейшем "Кредитор-Залогодержатель", зарегистрированный Центральным банком Российской Федерации (свидетельство №_______ от "_____" _____________ _____г.), в лице ___________________________ _____________________________, действующ___ на основании _________________, с третьей стороны, заключили настоящий договор о нижеследующем: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1. ПРЕДМЕТ ДОГОВОРА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1.2. Покупатель-Залогодатель за счет кредитных средств, предоставленных Кредитором-Залогодержателем в соответствии с Кредитным договором № ____ от "_____"_____________ ______ г., заключенным между Кредитором-Залогодержателем и Покупателем-Залогодателем (далее по тексту - Кредитный договор), покупает у Продавца квартиру, находящуюся по адресу: ___________________________________________________________________________, состоящую из ____ комнат общей площадью ______ кв. м., жилой площадью _____ кв. м (именуемую далее по тексту - Квартира (предмет ипотеки)), и передает данную Квартиру Кредитору-Залогодержателю в залог (ипотеку).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1.3. Указанная Квартира принадлежит Продавцу на праве собственности на основании ___________________ (правоустанавливающий документ, свидетельство о государственной регистрации права собственности и т.п.).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1.4. Инвентаризационная стоимость Квартиры, указанной в п. 1.2 настоящего Договора, составляет ___________ (_____________________________) рублей, что подтверждается справкой № ____________ от "____"__________ ____ г., выданной ___________________________________________________.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1.5. Квартира (предмет ипотеки) продается по цене _____________ (____________________________________________) рублей.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1.6. Покупатель-Залогодатель и Кредитор-Залогодержатель на момент подписания настоящего Договора оценивают Квартиру как предмет ипотеки в ____________ (____________________________________________) рублей.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2. ГАРАНТИИ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2.1. Продавец подтверждает и гарантирует, что: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2.1.1. Является полноправным и законным собственником Квартиры (предмета ипотеки). 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__________ (орган, осуществляющий регистрацию прав на недвижимое имущество и сделок с ним) от "___"_________ ____ г.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3. ПОРЯДОК ПЕРЕДАЧИ КВАРТИРЫ (ПРЕДМЕТА ИПОТЕКИ)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В СОБСТВЕННОСТЬ ПОКУПАТЕЛЮ-ЗАЛОГОДАТЕЛЮ И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В ЗАЛОГ КРЕДИТОРУ-ЗАЛОГОДЕРЖАТЕЛЮ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3.2. Члены семьи Покупателя-Залогодателя приобретают право пользования Квартирой (предметом ипотеки) после 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Покупателю-Залогодателю.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4. ОБЯЗАТЕЛЬСТВА, ИСПОЛНЕНИЕ КОТОРЫХ ОБЕСПЕЧЕНО ЗАЛОГОМ КВАРТИРЫ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возмещение расходов, в том числе судебных, связанных с взысканием задолженности по Кредитному договору;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уплату неустойки по Кредитному договору;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уплату процентов по Кредитному договору;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погашение основного долга по Кредитному договору;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настоящего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5. ПОРЯДОК РАСЧЕТОВ МЕЖДУ СТОРОНАМИ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5.1.1. Денежные средства в размере ______ (___________________________) рублей, что составляет _____% от стоимости Квартиры (предмета ипотеки) перечисляются Покупателем-Залогодателем на счет Продавца в течение _____ дней с даты заключения настоящего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5.1.2. Кредитные средства в размере ______ (___________________________) рублей, составляющие ____% от стоимости Квартиры (предмета ипотеки) перечисляются Кредитором-Залогодержателем на основании поручения Покупателя-Залогодателя с его счета по вкладу, действующему в режиме до востребования №___________________________________________, открытому Кредитором-Залогодержателем, на счет Продавца, указанный им в настоящем Договоре, в течение _____ дней после предоставления Покупателем-Залогодателем Кредитору-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Залогодержателю копии документа, подтверждающего оплату ___% (________ процентов) от стоимости Квартиры в соответствии п. 5.1.1 настоящего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6. ПРАВА И ОБЯЗАННОСТИ СТОРОН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6.1. Продавец обязан: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6.1.1. В течение _____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объеме. Передача Квартиры осуществляется по акту приема-передачи.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6.2. Продавец имеет право расторгнуть настоящий Договор в случае невыполнения сторонами п. 5.1 настоящего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 Покупатель-Залогодатель обязан: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6.3.1. 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 нотариально заверенную копию страхового полиса, документ, подтверждающий оплату страховой премии в полном объеме, в течение 5 (пяти) рабочих дней с даты подписания настоящего Договора Сторонами.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</w:t>
      </w:r>
      <w:r w:rsidR="00046099">
        <w:rPr>
          <w:rFonts w:ascii="Arial" w:hAnsi="Arial" w:cs="Arial"/>
          <w:sz w:val="20"/>
          <w:szCs w:val="20"/>
          <w:shd w:val="clear" w:color="auto" w:fill="FFFFFF"/>
        </w:rPr>
        <w:t>л</w:t>
      </w:r>
      <w:r>
        <w:rPr>
          <w:rFonts w:ascii="Arial" w:hAnsi="Arial" w:cs="Arial"/>
          <w:sz w:val="20"/>
          <w:szCs w:val="20"/>
          <w:shd w:val="clear" w:color="auto" w:fill="FFFFFF"/>
        </w:rPr>
        <w:t>енный Кредитным договором срок возврата кредита не менее чем на шесть месяцев.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6.3.3. Осуществлять страхование на указанных выше условиях от своего имени и за свой счет.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6.3.4. Письменно согласовывать с Кредитором-Залогодержателем все изменения условий Договора страхования.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6.3.5. Принимать все необходимые меры к обеспечению сохранности Квартиры как предмета ипотеки в том числе от посягательств и требований со стороны третьих лиц.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вселения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 имеющей место в результате нормального износа.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6.3.11. Немедленно ставить в известность Кредитора-Залогодержателя об изменениях, произошедших в Квартире (предмете ипотеки), о ее нарушениях третьими лицами или о притязаниях третьих лиц на Квартиру.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_____________ (орган, осуществляющий регистрацию прав на недвижимое имущество и сделок с ним).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6.3.14. Заменить по требованию Кредитора-Залогодержателя Квартиру (предмет ипотеки) равным по стоимости обеспечением в течение _____ (__________) 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6.6. Покупатель-Залогодатель имеет право: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6.6.1. Пользоваться Квартирой в соответствии с ее целевым назначением, обеспечивая ее сохранность.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 Кредитор-Залогодержатель имеет право: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6.7.1. Удовлетворить свои требования из суммы страхового возмещения при наступлении страховых случаев.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6.7.3. Требовать от Покупателя-Залогодателя принятия мер, необходимых для сохранения Квартиры (предмета ипотеки).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6.7.5. Обратить взыскание на Квартиру до наступления срока исполнения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6.7.6. Требовать от Покупателя-Залогодателя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6.7.7. Прекратить право пользования Квартирой (предметом ипотеки) членами семьи Покупателя-Залогодателя в случае обращения взыскания на квартиру (предмет ипотеки).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7. ОТВЕТСТВЕННОСТЬ СТОРОН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____% (________ процентов) от стоимости предмета залога, указанной в п. 1.6 настоящего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7.3. 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________ после вынесения решения судом об обращении взыскания (либо заключения Соглашения о внесудебном порядке обращения взыскания на заложенное имущество, либо оформления соглашения об отступном).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7.5. Покупатель-Залогодатель не имеет права переуступать или передавать полностью или частично свои права по настоящему Договору без письменного согласия Кредитора-Залогодержателя.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8. ОСОБЫЕ УСЛОВИЯ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исполнения Покупателем-Залогодателем каких-либо обязательств по Кредитному договору.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1) на возмещение судебных и иных расходов по взысканию задолженности;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2) на уплату неустойки;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3) на уплату просроченных процентов;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4) на уплату срочных процентов;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5) на погашение просроченной задолженности по кредиту;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6) на погашение срочной задолженности по кредиту.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имущества Покупателя-Залогодателя.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9. СРОК ДЕЙСТВИЯ НАСТОЯЩЕГО ДОГОВОРА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9.2. Договор действует: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9.2.1. В части купли-продажи Квартиры -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условий настоящего Договора будут являться Соглашениями об изменении или о дополнении условий настоящего Договора в части ипотеки Квартиры и совершаются между Кредитором-Залогодержателем и Покупателем-Залогодателем без участия Продавца.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9.2.2. В части обременения Квартиры ипотекой - до даты полного исполнения обязательств Покупателя-Заемщика по Кредитному договору.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10. ЗАКЛЮЧИТЕЛЬНЫЕ ПОЛОЖЕНИЯ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10.3. Споры по настоящему Договору рассматриваются ____________________.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10.7. Все приложения к настоящему Договору являются его неотъемлемой частью.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10.9. Расходы по регистрации настоящего Договора в __________________ (наименование органа по регистрации прав на недвижимое имуществ и сделок с ним) несет Покупатель-Залогодатель.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10.10. Договор составлен в _______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________ - у Продавца, _______ - у Покупателя-Залогодателя, ______ - у Кредитора-Залогодержателя.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CB231B" w:rsidRDefault="00CB231B" w:rsidP="00487311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АДРЕСА И ПЛАТЕЖНЫЕ РЕКВИЗИТЫ СТОРОН</w:t>
      </w:r>
    </w:p>
    <w:p w:rsidR="00CB231B" w:rsidRDefault="00CB231B" w:rsidP="00487311">
      <w:pPr>
        <w:shd w:val="clear" w:color="auto" w:fill="FFFFFF"/>
        <w:spacing w:beforeAutospacing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tbl>
      <w:tblPr>
        <w:tblW w:w="496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188"/>
        <w:gridCol w:w="4711"/>
      </w:tblGrid>
      <w:tr w:rsidR="00CB231B" w:rsidRPr="00487311" w:rsidTr="00487311">
        <w:trPr>
          <w:trHeight w:val="223"/>
          <w:tblCellSpacing w:w="15" w:type="dxa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Продавец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Покупатель-Залогодатель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______________________________________________________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(факс): 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________________________________________________________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___________________________ КПП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Соц. номер (ИНН): ____________________________________________</w:t>
            </w:r>
          </w:p>
        </w:tc>
      </w:tr>
      <w:tr w:rsidR="00CB231B" w:rsidRPr="00487311" w:rsidTr="00487311">
        <w:trPr>
          <w:trHeight w:val="4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ОКВЭД 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Паспорт: серия _____________________________ № _______________ 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 _______________________________________________________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____________________________________ БИК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"_____" ___________________ ______г.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 /__________________________________/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 /_________________________________/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Кредитор-Залогодержатель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(факс): 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___________________________ КПП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ОКВЭД 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____________________________________ БИК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 /__________________________________/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231B" w:rsidRPr="00487311" w:rsidTr="00487311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31B" w:rsidRDefault="00CB231B" w:rsidP="00487311">
            <w:p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B231B" w:rsidRDefault="00CB231B" w:rsidP="00487311">
      <w:pPr>
        <w:shd w:val="clear" w:color="auto" w:fill="FFFFFF"/>
        <w:spacing w:before="0" w:beforeAutospacing="0" w:after="0" w:afterAutospacing="0"/>
      </w:pPr>
    </w:p>
    <w:p w:rsidR="00487311" w:rsidRPr="00CB231B" w:rsidRDefault="00487311" w:rsidP="00CB231B"/>
    <w:sectPr w:rsidR="00487311" w:rsidRPr="00CB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DDC"/>
    <w:rsid w:val="00046099"/>
    <w:rsid w:val="00192B42"/>
    <w:rsid w:val="00393EAA"/>
    <w:rsid w:val="0045201D"/>
    <w:rsid w:val="00487311"/>
    <w:rsid w:val="00545D9B"/>
    <w:rsid w:val="005A2B9C"/>
    <w:rsid w:val="006D0D51"/>
    <w:rsid w:val="006E33EF"/>
    <w:rsid w:val="006E7473"/>
    <w:rsid w:val="00723206"/>
    <w:rsid w:val="00751B06"/>
    <w:rsid w:val="00797319"/>
    <w:rsid w:val="009C1AC7"/>
    <w:rsid w:val="00A353C7"/>
    <w:rsid w:val="00A8326E"/>
    <w:rsid w:val="00B0292D"/>
    <w:rsid w:val="00B72796"/>
    <w:rsid w:val="00B953D2"/>
    <w:rsid w:val="00C76DDC"/>
    <w:rsid w:val="00CB231B"/>
    <w:rsid w:val="00D02266"/>
    <w:rsid w:val="00D83823"/>
    <w:rsid w:val="00E37EC4"/>
    <w:rsid w:val="00F4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7C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47C2E"/>
    <w:pPr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F47C2E"/>
    <w:pPr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C76DDC"/>
    <w:rPr>
      <w:b/>
      <w:bCs/>
    </w:rPr>
  </w:style>
  <w:style w:type="character" w:customStyle="1" w:styleId="Ttulo2Car">
    <w:name w:val="Título 2 Car"/>
    <w:link w:val="Ttulo2"/>
    <w:uiPriority w:val="9"/>
    <w:rsid w:val="00F47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tulo3Car">
    <w:name w:val="Título 3 Car"/>
    <w:link w:val="Ttulo3"/>
    <w:uiPriority w:val="9"/>
    <w:rsid w:val="00F47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47C2E"/>
  </w:style>
  <w:style w:type="paragraph" w:styleId="Textodeglobo">
    <w:name w:val="Balloon Text"/>
    <w:basedOn w:val="Normal"/>
    <w:link w:val="TextodegloboCar"/>
    <w:uiPriority w:val="99"/>
    <w:semiHidden/>
    <w:unhideWhenUsed/>
    <w:rsid w:val="00F4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tulo1Car">
    <w:name w:val="Título 1 Car"/>
    <w:link w:val="Ttulo1"/>
    <w:uiPriority w:val="9"/>
    <w:rsid w:val="00F47C2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Sinespaciado">
    <w:name w:val="No Spacing"/>
    <w:uiPriority w:val="1"/>
    <w:qFormat/>
    <w:rsid w:val="006E33EF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2633</Words>
  <Characters>17227</Characters>
  <Application>Microsoft Office Word</Application>
  <DocSecurity>0</DocSecurity>
  <Lines>331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DvigOK</dc:creator>
  <cp:lastModifiedBy>Usuario</cp:lastModifiedBy>
  <cp:revision>3</cp:revision>
  <dcterms:created xsi:type="dcterms:W3CDTF">2019-03-27T22:46:00Z</dcterms:created>
  <dcterms:modified xsi:type="dcterms:W3CDTF">2019-03-27T22:50:00Z</dcterms:modified>
</cp:coreProperties>
</file>