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В ____________________________________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города 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______________________________________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(наименование, адрес суда)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Истец: ______________________________________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(ФИО, адрес истца)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Ответчик: ______________________________________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(ФИО, адрес ответчика)</w:t>
      </w:r>
    </w:p>
    <w:p w:rsidR="002D523A" w:rsidRPr="00F473FA" w:rsidRDefault="002D523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госпошлина: ____ руб.</w:t>
      </w:r>
    </w:p>
    <w:p w:rsidR="00F473FA" w:rsidRPr="00F473FA" w:rsidRDefault="00F473FA" w:rsidP="00F473FA">
      <w:pPr>
        <w:pStyle w:val="western"/>
        <w:shd w:val="clear" w:color="auto" w:fill="FFFFFF"/>
        <w:tabs>
          <w:tab w:val="left" w:pos="4111"/>
        </w:tabs>
        <w:spacing w:before="0" w:beforeAutospacing="0" w:after="0" w:afterAutospacing="0"/>
        <w:ind w:left="4536"/>
        <w:textAlignment w:val="baseline"/>
        <w:rPr>
          <w:color w:val="000000"/>
          <w:sz w:val="22"/>
          <w:szCs w:val="22"/>
        </w:rPr>
      </w:pP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ИСКОВОЕ ЗАЯВЛЕНИЕ</w:t>
      </w:r>
    </w:p>
    <w:p w:rsidR="00F473FA" w:rsidRPr="00F473FA" w:rsidRDefault="002D523A" w:rsidP="00F473FA">
      <w:pPr>
        <w:shd w:val="clear" w:color="auto" w:fill="FFFFFF"/>
        <w:spacing w:after="0" w:line="240" w:lineRule="auto"/>
        <w:jc w:val="center"/>
        <w:rPr>
          <w:color w:val="000000"/>
          <w:bdr w:val="none" w:sz="0" w:space="0" w:color="auto" w:frame="1"/>
        </w:rPr>
      </w:pPr>
      <w:r w:rsidRPr="00F473FA">
        <w:rPr>
          <w:rFonts w:ascii="Times New Roman" w:hAnsi="Times New Roman" w:cs="Times New Roman"/>
          <w:color w:val="000000"/>
          <w:bdr w:val="none" w:sz="0" w:space="0" w:color="auto" w:frame="1"/>
        </w:rPr>
        <w:t>о признании доли в квартире незначительной</w:t>
      </w:r>
      <w:r w:rsidR="00F473FA" w:rsidRPr="00F473FA">
        <w:rPr>
          <w:color w:val="000000"/>
          <w:bdr w:val="none" w:sz="0" w:space="0" w:color="auto" w:frame="1"/>
        </w:rPr>
        <w:t xml:space="preserve"> </w:t>
      </w:r>
    </w:p>
    <w:p w:rsidR="00F473FA" w:rsidRPr="00F473FA" w:rsidRDefault="00F473FA" w:rsidP="00F473F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lang w:eastAsia="ru-RU"/>
        </w:rPr>
      </w:pPr>
      <w:r w:rsidRPr="00F473FA">
        <w:rPr>
          <w:rFonts w:ascii="Times New Roman" w:eastAsia="Times New Roman" w:hAnsi="Times New Roman" w:cs="Times New Roman"/>
          <w:bCs/>
          <w:lang w:eastAsia="ru-RU"/>
        </w:rPr>
        <w:t>и выплате ее собственнику денежной компенсации вместо выдела доли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center"/>
        <w:textAlignment w:val="baseline"/>
        <w:rPr>
          <w:color w:val="000000"/>
          <w:sz w:val="22"/>
          <w:szCs w:val="22"/>
        </w:rPr>
      </w:pP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Решением </w:t>
      </w:r>
      <w:r w:rsidRPr="00F473FA">
        <w:rPr>
          <w:b/>
          <w:bCs/>
          <w:color w:val="000000"/>
          <w:sz w:val="22"/>
          <w:szCs w:val="22"/>
          <w:bdr w:val="none" w:sz="0" w:space="0" w:color="auto" w:frame="1"/>
        </w:rPr>
        <w:t>______________________________________</w:t>
      </w:r>
      <w:r w:rsidRPr="00F473FA">
        <w:rPr>
          <w:color w:val="000000"/>
          <w:sz w:val="22"/>
          <w:szCs w:val="22"/>
          <w:bdr w:val="none" w:sz="0" w:space="0" w:color="auto" w:frame="1"/>
        </w:rPr>
        <w:t> брак между ______________ и ______________ расторгнут.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Решением ______________ общее имущество супругов, зарегистрированное на имя ______________ разделено между супругами, за ______________ признано право собственности на ______________ доли в праве собственности на квартиру расположенную по адресу: ______________ 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На основании ст. 247 ГК РФ, владение и пользование имуществом, находящимся в долевой собственности, осуществляется по соглашению всех его участников, а при не достижении согласия - в порядке, устанавливаемом судом.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Участник долевой собственности имеет право на предоставление в его владение и пользование части общего имущества, соразмерной его доле, а при невозможности этого вправе требовать от других участников, владеющих и пользующихся имуществом, приходящимся на его долю, соответствующей компенсации.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Согласно ст. 252 ГК РФ, имущество, находящееся в долевой собственности, может быть разделено между ее участниками по соглашению между ними.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Участник долевой собственности вправе требовать выдела своей доли из общего имущества.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Если выдел доли в натуре не допускается законом или невозможен без несоразмерного ущерба имуществу, находящемуся в общей собственности, выделяющий собственник имеет право на выплату ему стоимости его доли другими участниками долевой собственности.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В соответствии с п. 4 ст. 252 ГК РФ Несоразмерность имущества, выделяемого в натуре участнику долевой собственности на основании настоящей статьи, его доле в праве собственности устраняется выплатой соответствующей денежной суммы или иной компенсацией.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Согласно абз. 2 п. 4 статьи 252 ГК РФ, выплата участнику долевой собственности остальными собственниками компенсации вместо выдела его доли в натуре допускается с его согласия, однако в исключительных случаях суд может принять решение о выплате денежной компенсации истцу, требующему выдела доли в натуре, без его согласия: в частности, если доля собственника незначительна, не может быть реально выделена и он не имеет существенного интереса в использовании общего имущества, суд может и при отсутствии его согласия на компенсацию доли в натуре обязать остальных участников долевой собственности выплатить ему соответствующую компенсацию.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Закрепляя в названной норме возможность принудительной выплаты участнику долевой собственности денежной компенсации за его долю, а, следовательно, и утраты им права на долю в общем имуществе, законодатель исходил из исключительности таких случаев, их допустимости только при конкретных обстоятельствах и лишь в тех пределах, в каких это необходимо для восстановления нарушенных прав и законных интересов других участников долевой собственности, в связи с чем распространил действие данной нормы права, как на требования выделяющегося собственника, так и на требования остальных участников долевой собственности.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Аналогичная правовая позиция изложена в Определении Верховного Суда РФ от 12.07.2016 г. № 46-КГ16-8, Определении Верховного Суда РФ от 26.07.2016 г. № 18-КГ16-65, Определении Верховного Суда РФ от 03.04.2012 г. № 5-В11-134.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______________ является собственником ______________ доли однокомнатной квартиры, на основании ______________.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lastRenderedPageBreak/>
        <w:t>______________ является собственником ______________ доли однокомнатной квартиры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Квартира по адресу ______________ является однокомнатной, общей площадью ______________кв.</w:t>
      </w:r>
      <w:r w:rsidR="00A62272" w:rsidRPr="00A62272">
        <w:rPr>
          <w:color w:val="000000"/>
          <w:sz w:val="22"/>
          <w:szCs w:val="22"/>
          <w:bdr w:val="none" w:sz="0" w:space="0" w:color="auto" w:frame="1"/>
        </w:rPr>
        <w:t xml:space="preserve"> </w:t>
      </w:r>
      <w:bookmarkStart w:id="0" w:name="_GoBack"/>
      <w:bookmarkEnd w:id="0"/>
      <w:r w:rsidRPr="00F473FA">
        <w:rPr>
          <w:color w:val="000000"/>
          <w:sz w:val="22"/>
          <w:szCs w:val="22"/>
          <w:bdr w:val="none" w:sz="0" w:space="0" w:color="auto" w:frame="1"/>
        </w:rPr>
        <w:t>м. и ______________ кв.м. жилой, в спорной квартире отсутствуют помещения, соразмерные доле ______________(ответчика) (доля соответствует ______________ кв.м. общей площади квартиры и ______________ кв.м. жилой).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В настоящее время брак между супругами расторгнут, совместное проживание в вышеуказанной квартире обеих собственников невозможно в силу сложившихся личных неприязненных отношений, соглашение о порядке пользования общей и жилой площадью спорной квартиры между собственниками не достигнуто, определить порядок пользования жилым помещением не представляется возможным, ввиду невозможности выделения в пользование каждому из сособственников квартиры изолированной части жилого помещения.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Доля ______________(ответчика) в квартире настолько мала, что осуществлять фактическое пользование спорным жилым помещением обеими собственниками не представляется возможным, реальный выдел доли ______________ в квартире невозможен.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На принадлежащие ______________ ______________ доли приходится ______________ кв.м. общей площади квартиры, которые не могут являться самостоятельным объектом жилищных отношений, соответственно, отсутствует реальная возможность использования для проживания приходящейся на долю ______________ жилой площади в квартире.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Таким образом, доля ______________ в спорной квартире является незначительной и с ______________ в пользу ______________ подлежит взысканию денежная компенсация за ______________ долю в праве собственности на квартиру.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Рыночная стоимость квартиры по адресу: ______________ составляет ______________ руб., что подтверждается договором купли-продажи квартиры от ______________ г. между ______________ и ______________, стоимость квартиры также установлена решением ______________ по делу № ______________. Таким образом, стоимость доли ______________ в праве собственности на квартиру, подлежащая взысканию с ______________(истца), составляет ______________ руб.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Аналогичная правовая позиция изложена в Апелляционном определении Московского городского суда от 06.11.2014 г. № 33-43874, Апелляционном определении Московского городского суда от 26.10.2016 г. № 4г/8-12199.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Поскольку на основании п. 5 ст. 252 ГК с получением компенсации собственник утрачивает право на долю в общем имуществе, то подлежит удовлетворению требования ______________ о признании ______________ утратившей право пользования жилым помещением и снятии ______________ с регистрационного учета.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8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На основании изложенного, руководствуясь статьями 247, 252 ГК РФ, статьями 131-133 ГПК РФ,</w:t>
      </w:r>
    </w:p>
    <w:p w:rsidR="00F473FA" w:rsidRDefault="00F473F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F473FA" w:rsidRDefault="00F473F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ПРОШУ: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1. Признать за ______________ право собственности на ______________ доли в квартире, расположенной по адресу: ______________;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2. Прекратить право собственности ______________ на ______________ доли в квартире, расположенной по адресу: ______________;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3. Признать ______________ утратившей право пользования жилым помещением по адресу: ______________ и снять ее с регистрационного учета по вышеуказанному адресу;</w:t>
      </w:r>
    </w:p>
    <w:p w:rsidR="002D523A" w:rsidRPr="00F473FA" w:rsidRDefault="002D523A" w:rsidP="00F473FA">
      <w:pPr>
        <w:pStyle w:val="western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473FA">
        <w:rPr>
          <w:color w:val="000000"/>
          <w:sz w:val="22"/>
          <w:szCs w:val="22"/>
          <w:bdr w:val="none" w:sz="0" w:space="0" w:color="auto" w:frame="1"/>
        </w:rPr>
        <w:t>4. Обязать ______________ выплатить ______________ компенсацию за ______________ доли в квартире в размере ______________ руб.</w:t>
      </w:r>
    </w:p>
    <w:p w:rsidR="00F473FA" w:rsidRPr="00F473FA" w:rsidRDefault="00F473FA" w:rsidP="00F4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lang w:eastAsia="ru-RU"/>
        </w:rPr>
      </w:pPr>
    </w:p>
    <w:p w:rsidR="00F473FA" w:rsidRPr="00F473FA" w:rsidRDefault="00F473FA" w:rsidP="00F47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F473FA" w:rsidRPr="00F473FA" w:rsidRDefault="00F473FA" w:rsidP="00F473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Документы,   подтверждающие   право   собственности   Истца   на помещение.</w:t>
      </w:r>
    </w:p>
    <w:p w:rsidR="00F473FA" w:rsidRPr="00F473FA" w:rsidRDefault="00F473FA" w:rsidP="00F473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Документ, подтверждающий оплату государственной пошлины.</w:t>
      </w:r>
    </w:p>
    <w:p w:rsidR="00F473FA" w:rsidRPr="00F473FA" w:rsidRDefault="00F473FA" w:rsidP="00F473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Копия искового заявления / документы, подтверждающие направление другим лицам, участвующим в деле, копий искового заявления и  приложенных к нему документов.</w:t>
      </w:r>
    </w:p>
    <w:p w:rsidR="00F473FA" w:rsidRPr="00F473FA" w:rsidRDefault="00F473FA" w:rsidP="00F473F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Доверенность на подписание искового заявления.</w:t>
      </w:r>
    </w:p>
    <w:p w:rsidR="00F473FA" w:rsidRPr="00F473FA" w:rsidRDefault="00F473FA" w:rsidP="00F4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</w:p>
    <w:p w:rsidR="00F473FA" w:rsidRPr="00F473FA" w:rsidRDefault="00F473FA" w:rsidP="00F4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                 (подпись Истца или его представителя)</w:t>
      </w:r>
    </w:p>
    <w:p w:rsidR="00F473FA" w:rsidRPr="00F473FA" w:rsidRDefault="00F473FA" w:rsidP="00F473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473FA">
        <w:rPr>
          <w:rFonts w:ascii="Times New Roman" w:eastAsia="Times New Roman" w:hAnsi="Times New Roman" w:cs="Times New Roman"/>
          <w:lang w:eastAsia="ru-RU"/>
        </w:rPr>
        <w:t>"__" _______ 20__ г.</w:t>
      </w:r>
    </w:p>
    <w:sectPr w:rsidR="00F473FA" w:rsidRPr="00F473FA" w:rsidSect="00F473F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55202"/>
    <w:multiLevelType w:val="hybridMultilevel"/>
    <w:tmpl w:val="9594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35C0C"/>
    <w:multiLevelType w:val="hybridMultilevel"/>
    <w:tmpl w:val="E0687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C2B29"/>
    <w:multiLevelType w:val="multilevel"/>
    <w:tmpl w:val="048C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3A"/>
    <w:rsid w:val="000B3733"/>
    <w:rsid w:val="002D523A"/>
    <w:rsid w:val="00684C26"/>
    <w:rsid w:val="006A3628"/>
    <w:rsid w:val="00A62272"/>
    <w:rsid w:val="00B63389"/>
    <w:rsid w:val="00F473FA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4DE41-5BAD-431C-8764-DF693236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28"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9308B"/>
    <w:pPr>
      <w:keepNext/>
      <w:keepLines/>
      <w:spacing w:before="200" w:after="0" w:line="240" w:lineRule="auto"/>
      <w:outlineLvl w:val="2"/>
    </w:pPr>
    <w:rPr>
      <w:rFonts w:ascii="Bookman Old Style" w:eastAsiaTheme="majorEastAsia" w:hAnsi="Bookman Old Style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308B"/>
    <w:rPr>
      <w:rFonts w:ascii="Bookman Old Style" w:eastAsiaTheme="majorEastAsia" w:hAnsi="Bookman Old Style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2D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4</cp:revision>
  <dcterms:created xsi:type="dcterms:W3CDTF">2019-01-23T21:36:00Z</dcterms:created>
  <dcterms:modified xsi:type="dcterms:W3CDTF">2019-01-23T21:41:00Z</dcterms:modified>
</cp:coreProperties>
</file>