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D9" w:rsidRPr="003C50D9" w:rsidRDefault="003C50D9" w:rsidP="003C50D9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Советский районный Суд г. Омска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Истец: М. </w:t>
      </w:r>
      <w:proofErr w:type="gramStart"/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В.,</w:t>
      </w: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Проживающая</w:t>
      </w:r>
      <w:proofErr w:type="gramEnd"/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по адресу: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Ответчик: Е. В.</w:t>
      </w: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</w:r>
      <w:bookmarkStart w:id="0" w:name="_GoBack"/>
      <w:bookmarkEnd w:id="0"/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Проживающий по адресу: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цена иска: 1300000 рублей</w:t>
      </w: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госпошлина: 14700 рублей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b/>
          <w:bCs/>
          <w:spacing w:val="3"/>
          <w:sz w:val="21"/>
          <w:szCs w:val="21"/>
          <w:lang w:eastAsia="ru-RU"/>
        </w:rPr>
        <w:t>Исковое заявление о разделе наследственного имущества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1 февраля 2011 года умерла моя мать Р. И. Завещания Р. И. не оставила.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Я, М. В. являюсь наследником первой очереди (дочь умершей Р. И.). Так же наследником является мой брат - Е. В.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На момент смерти Р. И. на праве собственности принадлежало следующее имущество:</w:t>
      </w:r>
    </w:p>
    <w:p w:rsidR="003C50D9" w:rsidRPr="003C50D9" w:rsidRDefault="003C50D9" w:rsidP="003C5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однокомнатная </w:t>
      </w:r>
      <w:proofErr w:type="spellStart"/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квартирa</w:t>
      </w:r>
      <w:proofErr w:type="spellEnd"/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по адресу: г. Омск, ул. ..., стоимостью - 1300000 рублей;</w:t>
      </w:r>
    </w:p>
    <w:p w:rsidR="003C50D9" w:rsidRPr="003C50D9" w:rsidRDefault="003C50D9" w:rsidP="003C5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2/3 доли двухкомнатной квартиры по адресу: г. Омск, ул. ..., стоимостью - 800000 рублей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На указанное имущество выдано свидетельство о праве на наследство по закону от 22.05.2012г.</w:t>
      </w:r>
    </w:p>
    <w:p w:rsidR="003C50D9" w:rsidRPr="003C50D9" w:rsidRDefault="003C50D9" w:rsidP="003C50D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соответствии с ч. 4 статьи 1152 ГК РФ,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3C50D9" w:rsidRPr="003C50D9" w:rsidRDefault="003C50D9" w:rsidP="003C50D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Согласно статье 1114 ГК РФ, днем открытия наследства является день смерти гражданина.</w:t>
      </w:r>
    </w:p>
    <w:p w:rsidR="003C50D9" w:rsidRPr="003C50D9" w:rsidRDefault="003C50D9" w:rsidP="003C50D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В соответствии со статьей 1164 ГК РФ, при наследовании по закону, если наследственное имущество переходит к двум или нескольким наследникам, и при наследовании по завещанию, если оно завещано двум или нескольким наследникам </w:t>
      </w:r>
      <w:proofErr w:type="gramStart"/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без указания</w:t>
      </w:r>
      <w:proofErr w:type="gramEnd"/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наследуемого каждым из них конкретного имущества, наследственное имущество поступает со дня открытия наследства в общую долевую собственность наследников.</w:t>
      </w:r>
    </w:p>
    <w:p w:rsidR="003C50D9" w:rsidRPr="003C50D9" w:rsidRDefault="003C50D9" w:rsidP="003C50D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Согласно части 2, 3 статьи 252 ГК РФ, участник долевой собственности вправе требовать выдела своей доли из общего имущества. При </w:t>
      </w:r>
      <w:proofErr w:type="spellStart"/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недостижении</w:t>
      </w:r>
      <w:proofErr w:type="spellEnd"/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участниками долевой собственности соглашения о способе и условиях раздела общего имущества или выдела </w:t>
      </w: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lastRenderedPageBreak/>
        <w:t>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Наследственное имущество в виде однокомнатной квартиры по адресу: г. Омск, ул. ... и 2/3 доли в праве на двухкомнатную квартиру по адресу: г. Омск, ул. ... перешло в общую долевую собственность (истца и ответчика).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С истцом не удалось договориться о разделе имущества, последний отрицает такую возможность в принципе.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этой связи, считаю, что одна из двух наследуемых квартир должна быть передана в собственность истца, доля в праве на другую - в собственность ответчика.</w:t>
      </w:r>
    </w:p>
    <w:p w:rsidR="003C50D9" w:rsidRPr="003C50D9" w:rsidRDefault="003C50D9" w:rsidP="003C50D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На основании вышеизложенного, руководствуясь ст. ст. 252, 1141, 1142, 1164 Гражданского кодекса Российской Федерации, ст. ст. 24, 131, 132 Гражданского процессуального кодекса Российской Федерации, прошу суд: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Разделить наследственное имущество, оставшееся после смерти Р. И. следующим образом: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Признать за ответчиком Е. В. право собственности на 2/3 доли в праве на квартиру, расположенную по адресу: г. Омск, ул. ...;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Признать за истцом М. В. право собственности на квартиру по адресу: г. Омск, ул. ... с выплатой ответчику соответствующей денежной компенсации.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Прошу также суд: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истребовать </w:t>
      </w:r>
      <w:proofErr w:type="gramStart"/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наследственное дело</w:t>
      </w:r>
      <w:proofErr w:type="gramEnd"/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открытое после смерти Р. И., умершей 01 февраля 2011 года у нотариуса ФИО по адресу: г. Омск, ул. ...</w:t>
      </w:r>
    </w:p>
    <w:p w:rsidR="003C50D9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Приложения:</w:t>
      </w: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1. копия искового заявления;</w:t>
      </w: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2. копия свидетельства о смерти Р. И.;</w:t>
      </w: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3. копия свидетельства о праве на наследство;</w:t>
      </w: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4. копия справки омского общества оценщиков о стоимости квартиры, расположенной по адресу: ...;</w:t>
      </w: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5. копия справки омского общества оценщиков о стоимости квартиры, расположенной по адресу: ...;</w:t>
      </w: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6. квитанция об уплате госпошлины.</w:t>
      </w:r>
    </w:p>
    <w:p w:rsidR="002F6712" w:rsidRPr="003C50D9" w:rsidRDefault="003C50D9" w:rsidP="003C50D9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C50D9">
        <w:rPr>
          <w:rFonts w:ascii="Arial" w:eastAsia="Times New Roman" w:hAnsi="Arial" w:cs="Arial"/>
          <w:spacing w:val="3"/>
          <w:sz w:val="21"/>
          <w:szCs w:val="21"/>
          <w:lang w:eastAsia="ru-RU"/>
        </w:rPr>
        <w:t>Подпись __________ / _________/</w:t>
      </w:r>
    </w:p>
    <w:sectPr w:rsidR="002F6712" w:rsidRPr="003C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142E2"/>
    <w:multiLevelType w:val="multilevel"/>
    <w:tmpl w:val="3A84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53"/>
    <w:rsid w:val="002F6712"/>
    <w:rsid w:val="003C50D9"/>
    <w:rsid w:val="008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881A8-7FA8-4180-AA1B-C70331FD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0D9"/>
    <w:rPr>
      <w:b/>
      <w:bCs/>
    </w:rPr>
  </w:style>
  <w:style w:type="character" w:styleId="a5">
    <w:name w:val="Hyperlink"/>
    <w:basedOn w:val="a0"/>
    <w:uiPriority w:val="99"/>
    <w:semiHidden/>
    <w:unhideWhenUsed/>
    <w:rsid w:val="003C5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3014</Characters>
  <Application>Microsoft Office Word</Application>
  <DocSecurity>0</DocSecurity>
  <Lines>54</Lines>
  <Paragraphs>28</Paragraphs>
  <ScaleCrop>false</ScaleCrop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2018-04-02T10:55:00Z</dcterms:created>
  <dcterms:modified xsi:type="dcterms:W3CDTF">2018-04-02T10:56:00Z</dcterms:modified>
</cp:coreProperties>
</file>