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C9" w:rsidRPr="00CA08C9" w:rsidRDefault="00CA08C9" w:rsidP="00CA08C9">
      <w:pPr>
        <w:shd w:val="clear" w:color="auto" w:fill="FAFAFA"/>
        <w:spacing w:after="0" w:line="240" w:lineRule="auto"/>
        <w:jc w:val="right"/>
        <w:rPr>
          <w:rFonts w:ascii="Arial" w:eastAsia="Times New Roman" w:hAnsi="Arial" w:cs="Arial"/>
          <w:sz w:val="26"/>
          <w:szCs w:val="26"/>
          <w:lang w:eastAsia="ru-RU"/>
        </w:rPr>
      </w:pPr>
      <w:r w:rsidRPr="00CA08C9">
        <w:rPr>
          <w:rFonts w:ascii="Arial" w:eastAsia="Times New Roman" w:hAnsi="Arial" w:cs="Arial"/>
          <w:sz w:val="26"/>
          <w:szCs w:val="26"/>
          <w:lang w:eastAsia="ru-RU"/>
        </w:rPr>
        <w:t>В __________________________</w:t>
      </w:r>
      <w:proofErr w:type="gramStart"/>
      <w:r w:rsidRPr="00CA08C9">
        <w:rPr>
          <w:rFonts w:ascii="Arial" w:eastAsia="Times New Roman" w:hAnsi="Arial" w:cs="Arial"/>
          <w:sz w:val="26"/>
          <w:szCs w:val="26"/>
          <w:lang w:eastAsia="ru-RU"/>
        </w:rPr>
        <w:t>_</w:t>
      </w:r>
      <w:r w:rsidRPr="00CA08C9">
        <w:rPr>
          <w:rFonts w:ascii="Arial" w:eastAsia="Times New Roman" w:hAnsi="Arial" w:cs="Arial"/>
          <w:sz w:val="26"/>
          <w:szCs w:val="26"/>
          <w:lang w:eastAsia="ru-RU"/>
        </w:rPr>
        <w:br/>
        <w:t>(</w:t>
      </w:r>
      <w:proofErr w:type="gramEnd"/>
      <w:r w:rsidRPr="00CA08C9">
        <w:rPr>
          <w:rFonts w:ascii="Arial" w:eastAsia="Times New Roman" w:hAnsi="Arial" w:cs="Arial"/>
          <w:sz w:val="26"/>
          <w:szCs w:val="26"/>
          <w:lang w:eastAsia="ru-RU"/>
        </w:rPr>
        <w:t>наименование суда)</w:t>
      </w:r>
      <w:r w:rsidRPr="00CA08C9">
        <w:rPr>
          <w:rFonts w:ascii="Arial" w:eastAsia="Times New Roman" w:hAnsi="Arial" w:cs="Arial"/>
          <w:sz w:val="26"/>
          <w:szCs w:val="26"/>
          <w:lang w:eastAsia="ru-RU"/>
        </w:rPr>
        <w:br/>
        <w:t>Истец: _______________________</w:t>
      </w:r>
      <w:r w:rsidRPr="00CA08C9">
        <w:rPr>
          <w:rFonts w:ascii="Arial" w:eastAsia="Times New Roman" w:hAnsi="Arial" w:cs="Arial"/>
          <w:sz w:val="26"/>
          <w:szCs w:val="26"/>
          <w:lang w:eastAsia="ru-RU"/>
        </w:rPr>
        <w:br/>
        <w:t>(ФИО полностью, адрес)</w:t>
      </w:r>
      <w:r w:rsidRPr="00CA08C9">
        <w:rPr>
          <w:rFonts w:ascii="Arial" w:eastAsia="Times New Roman" w:hAnsi="Arial" w:cs="Arial"/>
          <w:sz w:val="26"/>
          <w:szCs w:val="26"/>
          <w:lang w:eastAsia="ru-RU"/>
        </w:rPr>
        <w:br/>
        <w:t>Ответчик: ____________________</w:t>
      </w:r>
      <w:r w:rsidRPr="00CA08C9">
        <w:rPr>
          <w:rFonts w:ascii="Arial" w:eastAsia="Times New Roman" w:hAnsi="Arial" w:cs="Arial"/>
          <w:sz w:val="26"/>
          <w:szCs w:val="26"/>
          <w:lang w:eastAsia="ru-RU"/>
        </w:rPr>
        <w:br/>
        <w:t>(ФИО полностью, адрес)</w:t>
      </w:r>
      <w:r w:rsidRPr="00CA08C9">
        <w:rPr>
          <w:rFonts w:ascii="Arial" w:eastAsia="Times New Roman" w:hAnsi="Arial" w:cs="Arial"/>
          <w:sz w:val="26"/>
          <w:szCs w:val="26"/>
          <w:lang w:eastAsia="ru-RU"/>
        </w:rPr>
        <w:br/>
      </w:r>
      <w:r w:rsidRPr="00CA08C9">
        <w:rPr>
          <w:rFonts w:ascii="Arial" w:eastAsia="Times New Roman" w:hAnsi="Arial" w:cs="Arial"/>
          <w:sz w:val="26"/>
          <w:szCs w:val="26"/>
          <w:bdr w:val="none" w:sz="0" w:space="0" w:color="auto" w:frame="1"/>
          <w:lang w:eastAsia="ru-RU"/>
        </w:rPr>
        <w:t>Цена иска</w:t>
      </w:r>
      <w:r w:rsidRPr="00CA08C9">
        <w:rPr>
          <w:rFonts w:ascii="Arial" w:eastAsia="Times New Roman" w:hAnsi="Arial" w:cs="Arial"/>
          <w:sz w:val="26"/>
          <w:szCs w:val="26"/>
          <w:lang w:eastAsia="ru-RU"/>
        </w:rPr>
        <w:t>: ____________________</w:t>
      </w:r>
      <w:r w:rsidRPr="00CA08C9">
        <w:rPr>
          <w:rFonts w:ascii="Arial" w:eastAsia="Times New Roman" w:hAnsi="Arial" w:cs="Arial"/>
          <w:sz w:val="26"/>
          <w:szCs w:val="26"/>
          <w:lang w:eastAsia="ru-RU"/>
        </w:rPr>
        <w:br/>
        <w:t>(вся сумма из требований)</w:t>
      </w:r>
    </w:p>
    <w:p w:rsidR="00CA08C9" w:rsidRPr="00CA08C9" w:rsidRDefault="00CA08C9" w:rsidP="00CA08C9">
      <w:pPr>
        <w:shd w:val="clear" w:color="auto" w:fill="FAFAFA"/>
        <w:spacing w:after="300" w:line="288" w:lineRule="atLeast"/>
        <w:jc w:val="center"/>
        <w:outlineLvl w:val="2"/>
        <w:rPr>
          <w:rFonts w:ascii="Arial" w:eastAsia="Times New Roman" w:hAnsi="Arial" w:cs="Arial"/>
          <w:sz w:val="30"/>
          <w:szCs w:val="30"/>
          <w:lang w:eastAsia="ru-RU"/>
        </w:rPr>
      </w:pPr>
      <w:r w:rsidRPr="00CA08C9">
        <w:rPr>
          <w:rFonts w:ascii="Arial" w:eastAsia="Times New Roman" w:hAnsi="Arial" w:cs="Arial"/>
          <w:sz w:val="30"/>
          <w:szCs w:val="30"/>
          <w:lang w:eastAsia="ru-RU"/>
        </w:rPr>
        <w:t>Исковое заявление о разделе совместно нажитого имущества супругов</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Между мной и ответчиком _________ (ФИО ответчика) «__</w:t>
      </w:r>
      <w:proofErr w:type="gramStart"/>
      <w:r w:rsidRPr="00CA08C9">
        <w:rPr>
          <w:rFonts w:ascii="Arial" w:eastAsia="Times New Roman" w:hAnsi="Arial" w:cs="Arial"/>
          <w:sz w:val="26"/>
          <w:szCs w:val="26"/>
          <w:lang w:eastAsia="ru-RU"/>
        </w:rPr>
        <w:t>_»_</w:t>
      </w:r>
      <w:proofErr w:type="gramEnd"/>
      <w:r w:rsidRPr="00CA08C9">
        <w:rPr>
          <w:rFonts w:ascii="Arial" w:eastAsia="Times New Roman" w:hAnsi="Arial" w:cs="Arial"/>
          <w:sz w:val="26"/>
          <w:szCs w:val="26"/>
          <w:lang w:eastAsia="ru-RU"/>
        </w:rPr>
        <w:t>________ ____ г. был зарегистрирован брак.</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«__</w:t>
      </w:r>
      <w:proofErr w:type="gramStart"/>
      <w:r w:rsidRPr="00CA08C9">
        <w:rPr>
          <w:rFonts w:ascii="Arial" w:eastAsia="Times New Roman" w:hAnsi="Arial" w:cs="Arial"/>
          <w:sz w:val="26"/>
          <w:szCs w:val="26"/>
          <w:lang w:eastAsia="ru-RU"/>
        </w:rPr>
        <w:t>_»_</w:t>
      </w:r>
      <w:proofErr w:type="gramEnd"/>
      <w:r w:rsidRPr="00CA08C9">
        <w:rPr>
          <w:rFonts w:ascii="Arial" w:eastAsia="Times New Roman" w:hAnsi="Arial" w:cs="Arial"/>
          <w:sz w:val="26"/>
          <w:szCs w:val="26"/>
          <w:lang w:eastAsia="ru-RU"/>
        </w:rPr>
        <w:t>________ ____ г. наш брак был расторгнут на основании _________ (указать, каким образом был расторгнут брак, решением мирового судьи или через органы ЗАГС).</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 xml:space="preserve">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w:t>
      </w:r>
      <w:r w:rsidRPr="00CA08C9">
        <w:rPr>
          <w:rFonts w:ascii="Arial" w:eastAsia="Times New Roman" w:hAnsi="Arial" w:cs="Arial"/>
          <w:sz w:val="26"/>
          <w:szCs w:val="26"/>
          <w:lang w:eastAsia="ru-RU"/>
        </w:rPr>
        <w:lastRenderedPageBreak/>
        <w:t>передаче в собственность ответчика, почему он в нем больше нуждается или заинтересован в использовании этого имущества).</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 xml:space="preserve">Поскольку стоимость имущества, подлежащего передаче истцу, больше (меньше) стоимости </w:t>
      </w:r>
      <w:proofErr w:type="gramStart"/>
      <w:r w:rsidRPr="00CA08C9">
        <w:rPr>
          <w:rFonts w:ascii="Arial" w:eastAsia="Times New Roman" w:hAnsi="Arial" w:cs="Arial"/>
          <w:sz w:val="26"/>
          <w:szCs w:val="26"/>
          <w:lang w:eastAsia="ru-RU"/>
        </w:rPr>
        <w:t>имущества</w:t>
      </w:r>
      <w:proofErr w:type="gramEnd"/>
      <w:r w:rsidRPr="00CA08C9">
        <w:rPr>
          <w:rFonts w:ascii="Arial" w:eastAsia="Times New Roman" w:hAnsi="Arial" w:cs="Arial"/>
          <w:sz w:val="26"/>
          <w:szCs w:val="26"/>
          <w:lang w:eastAsia="ru-RU"/>
        </w:rPr>
        <w:t xml:space="preserve">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CA08C9" w:rsidRPr="00CA08C9" w:rsidRDefault="00CA08C9" w:rsidP="00CA08C9">
      <w:p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На основании изложенного, руководствуясь статьями </w:t>
      </w:r>
      <w:hyperlink r:id="rId5" w:history="1">
        <w:r w:rsidRPr="00CA08C9">
          <w:rPr>
            <w:rFonts w:ascii="Arial" w:eastAsia="Times New Roman" w:hAnsi="Arial" w:cs="Arial"/>
            <w:sz w:val="26"/>
            <w:szCs w:val="26"/>
            <w:bdr w:val="none" w:sz="0" w:space="0" w:color="auto" w:frame="1"/>
            <w:lang w:eastAsia="ru-RU"/>
          </w:rPr>
          <w:t>131</w:t>
        </w:r>
      </w:hyperlink>
      <w:r w:rsidRPr="00CA08C9">
        <w:rPr>
          <w:rFonts w:ascii="Arial" w:eastAsia="Times New Roman" w:hAnsi="Arial" w:cs="Arial"/>
          <w:sz w:val="26"/>
          <w:szCs w:val="26"/>
          <w:lang w:eastAsia="ru-RU"/>
        </w:rPr>
        <w:t>—</w:t>
      </w:r>
      <w:hyperlink r:id="rId6" w:history="1">
        <w:r w:rsidRPr="00CA08C9">
          <w:rPr>
            <w:rFonts w:ascii="Arial" w:eastAsia="Times New Roman" w:hAnsi="Arial" w:cs="Arial"/>
            <w:sz w:val="26"/>
            <w:szCs w:val="26"/>
            <w:bdr w:val="none" w:sz="0" w:space="0" w:color="auto" w:frame="1"/>
            <w:lang w:eastAsia="ru-RU"/>
          </w:rPr>
          <w:t>132</w:t>
        </w:r>
      </w:hyperlink>
      <w:r w:rsidRPr="00CA08C9">
        <w:rPr>
          <w:rFonts w:ascii="Arial" w:eastAsia="Times New Roman" w:hAnsi="Arial" w:cs="Arial"/>
          <w:sz w:val="26"/>
          <w:szCs w:val="26"/>
          <w:lang w:eastAsia="ru-RU"/>
        </w:rPr>
        <w:t> Гражданского процессуального кодекса РФ,</w:t>
      </w:r>
    </w:p>
    <w:p w:rsidR="00CA08C9" w:rsidRPr="00CA08C9" w:rsidRDefault="00CA08C9" w:rsidP="00CA08C9">
      <w:pPr>
        <w:shd w:val="clear" w:color="auto" w:fill="FAFAFA"/>
        <w:spacing w:after="360" w:line="240" w:lineRule="auto"/>
        <w:jc w:val="center"/>
        <w:rPr>
          <w:rFonts w:ascii="Arial" w:eastAsia="Times New Roman" w:hAnsi="Arial" w:cs="Arial"/>
          <w:sz w:val="26"/>
          <w:szCs w:val="26"/>
          <w:lang w:eastAsia="ru-RU"/>
        </w:rPr>
      </w:pPr>
      <w:r w:rsidRPr="00CA08C9">
        <w:rPr>
          <w:rFonts w:ascii="Arial" w:eastAsia="Times New Roman" w:hAnsi="Arial" w:cs="Arial"/>
          <w:sz w:val="26"/>
          <w:szCs w:val="26"/>
          <w:lang w:eastAsia="ru-RU"/>
        </w:rPr>
        <w:t>Прошу:</w:t>
      </w:r>
    </w:p>
    <w:p w:rsidR="00CA08C9" w:rsidRPr="00CA08C9" w:rsidRDefault="00CA08C9" w:rsidP="00CA08C9">
      <w:pPr>
        <w:numPr>
          <w:ilvl w:val="0"/>
          <w:numId w:val="1"/>
        </w:num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Признать доли в совместно нажитом имуществе супругов _________ (ФИО истца) и _________ (ФИО ответчика) равными.</w:t>
      </w:r>
    </w:p>
    <w:p w:rsidR="00CA08C9" w:rsidRPr="00CA08C9" w:rsidRDefault="00CA08C9" w:rsidP="00CA08C9">
      <w:pPr>
        <w:numPr>
          <w:ilvl w:val="0"/>
          <w:numId w:val="1"/>
        </w:num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Разделить имущество, являющееся общей совместной собственностью: выделив _________ (ФИО истца) _________ (привести перечень имущества, подлежащего передаче истцу, его стоимость) на общую сумму _______ руб.; выделив _________ (ФИО ответчика) _________ (привести перечень имущества, подлежащего передаче ответчику, его стоимость) на общую сумму _______ руб.</w:t>
      </w:r>
    </w:p>
    <w:p w:rsidR="00CA08C9" w:rsidRPr="00CA08C9" w:rsidRDefault="00CA08C9" w:rsidP="00CA08C9">
      <w:pPr>
        <w:numPr>
          <w:ilvl w:val="0"/>
          <w:numId w:val="1"/>
        </w:num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Взыскать с _________ (ФИО ответчика) в пользу _________ (ФИО истца) денежную компенсацию в счет превышения стоимости доли в размере _______ руб.</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Перечень прилагаемых к заявлению документов (копии по числу лиц, участвующих в деле):</w:t>
      </w:r>
    </w:p>
    <w:p w:rsidR="00CA08C9" w:rsidRPr="00CA08C9" w:rsidRDefault="00CA08C9" w:rsidP="00CA08C9">
      <w:pPr>
        <w:numPr>
          <w:ilvl w:val="0"/>
          <w:numId w:val="2"/>
        </w:num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Копия искового заявления</w:t>
      </w:r>
    </w:p>
    <w:p w:rsidR="00CA08C9" w:rsidRPr="00CA08C9" w:rsidRDefault="00CA08C9" w:rsidP="00CA08C9">
      <w:pPr>
        <w:numPr>
          <w:ilvl w:val="0"/>
          <w:numId w:val="2"/>
        </w:num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Документ, подтверждающий уплату государственной пошлины</w:t>
      </w:r>
    </w:p>
    <w:p w:rsidR="00CA08C9" w:rsidRPr="00CA08C9" w:rsidRDefault="00CA08C9" w:rsidP="00CA08C9">
      <w:pPr>
        <w:numPr>
          <w:ilvl w:val="0"/>
          <w:numId w:val="2"/>
        </w:num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Копия актовой записи о браке</w:t>
      </w:r>
    </w:p>
    <w:p w:rsidR="00CA08C9" w:rsidRPr="00CA08C9" w:rsidRDefault="00CA08C9" w:rsidP="00CA08C9">
      <w:pPr>
        <w:numPr>
          <w:ilvl w:val="0"/>
          <w:numId w:val="2"/>
        </w:num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Копия свидетельства о расторжении брака</w:t>
      </w:r>
    </w:p>
    <w:p w:rsidR="00CA08C9" w:rsidRPr="00CA08C9" w:rsidRDefault="00CA08C9" w:rsidP="00CA08C9">
      <w:pPr>
        <w:numPr>
          <w:ilvl w:val="0"/>
          <w:numId w:val="2"/>
        </w:numPr>
        <w:shd w:val="clear" w:color="auto" w:fill="FAFAFA"/>
        <w:spacing w:after="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Документы, подтверждающие право собственности на имущество, подлежащее разделу (договоры купли-продажи, кассовые и товарные чеки и другое).</w:t>
      </w:r>
    </w:p>
    <w:p w:rsidR="00CA08C9" w:rsidRPr="00CA08C9" w:rsidRDefault="00CA08C9" w:rsidP="00CA08C9">
      <w:pPr>
        <w:shd w:val="clear" w:color="auto" w:fill="FAFAFA"/>
        <w:spacing w:after="360" w:line="240" w:lineRule="auto"/>
        <w:rPr>
          <w:rFonts w:ascii="Arial" w:eastAsia="Times New Roman" w:hAnsi="Arial" w:cs="Arial"/>
          <w:sz w:val="26"/>
          <w:szCs w:val="26"/>
          <w:lang w:eastAsia="ru-RU"/>
        </w:rPr>
      </w:pPr>
      <w:r w:rsidRPr="00CA08C9">
        <w:rPr>
          <w:rFonts w:ascii="Arial" w:eastAsia="Times New Roman" w:hAnsi="Arial" w:cs="Arial"/>
          <w:sz w:val="26"/>
          <w:szCs w:val="26"/>
          <w:lang w:eastAsia="ru-RU"/>
        </w:rPr>
        <w:t>Дата подачи заявления «_</w:t>
      </w:r>
      <w:r>
        <w:rPr>
          <w:rFonts w:ascii="Arial" w:eastAsia="Times New Roman" w:hAnsi="Arial" w:cs="Arial"/>
          <w:sz w:val="26"/>
          <w:szCs w:val="26"/>
          <w:lang w:eastAsia="ru-RU"/>
        </w:rPr>
        <w:t>_</w:t>
      </w:r>
      <w:proofErr w:type="gramStart"/>
      <w:r>
        <w:rPr>
          <w:rFonts w:ascii="Arial" w:eastAsia="Times New Roman" w:hAnsi="Arial" w:cs="Arial"/>
          <w:sz w:val="26"/>
          <w:szCs w:val="26"/>
          <w:lang w:eastAsia="ru-RU"/>
        </w:rPr>
        <w:t>_»_</w:t>
      </w:r>
      <w:proofErr w:type="gramEnd"/>
      <w:r>
        <w:rPr>
          <w:rFonts w:ascii="Arial" w:eastAsia="Times New Roman" w:hAnsi="Arial" w:cs="Arial"/>
          <w:sz w:val="26"/>
          <w:szCs w:val="26"/>
          <w:lang w:eastAsia="ru-RU"/>
        </w:rPr>
        <w:t>________ ____ г.      </w:t>
      </w:r>
      <w:r w:rsidRPr="00CA08C9">
        <w:rPr>
          <w:rFonts w:ascii="Arial" w:eastAsia="Times New Roman" w:hAnsi="Arial" w:cs="Arial"/>
          <w:sz w:val="26"/>
          <w:szCs w:val="26"/>
          <w:lang w:eastAsia="ru-RU"/>
        </w:rPr>
        <w:t xml:space="preserve"> П</w:t>
      </w:r>
      <w:bookmarkStart w:id="0" w:name="_GoBack"/>
      <w:bookmarkEnd w:id="0"/>
      <w:r w:rsidRPr="00CA08C9">
        <w:rPr>
          <w:rFonts w:ascii="Arial" w:eastAsia="Times New Roman" w:hAnsi="Arial" w:cs="Arial"/>
          <w:sz w:val="26"/>
          <w:szCs w:val="26"/>
          <w:lang w:eastAsia="ru-RU"/>
        </w:rPr>
        <w:t>одпись истца _______</w:t>
      </w:r>
    </w:p>
    <w:p w:rsidR="006E5A26" w:rsidRPr="00CA08C9" w:rsidRDefault="006E5A26"/>
    <w:sectPr w:rsidR="006E5A26" w:rsidRPr="00CA0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658F9"/>
    <w:multiLevelType w:val="multilevel"/>
    <w:tmpl w:val="2844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CC318D"/>
    <w:multiLevelType w:val="multilevel"/>
    <w:tmpl w:val="4E6A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A4"/>
    <w:rsid w:val="006E5A26"/>
    <w:rsid w:val="00C84BA4"/>
    <w:rsid w:val="00CA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14DFD-25D3-42CC-A4A2-76DE6072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A08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08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0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iski.ru/statya-132-gpk-rf-dokumenty-prilagaemye-k-iskovomu-zayavleniyu.html" TargetMode="External"/><Relationship Id="rId5" Type="http://schemas.openxmlformats.org/officeDocument/2006/relationships/hyperlink" Target="https://vseiski.ru/statya-131-gpk-rf-forma-soderzhanie-iskovogo-zayavlen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Company>SPecialiST RePack</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Козырев</dc:creator>
  <cp:keywords/>
  <dc:description/>
  <cp:lastModifiedBy>Александр Козырев</cp:lastModifiedBy>
  <cp:revision>2</cp:revision>
  <dcterms:created xsi:type="dcterms:W3CDTF">2018-01-19T08:39:00Z</dcterms:created>
  <dcterms:modified xsi:type="dcterms:W3CDTF">2018-01-19T08:40:00Z</dcterms:modified>
</cp:coreProperties>
</file>